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350DE" w14:textId="0C5C4677" w:rsidR="00323908" w:rsidRDefault="0020212E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</w:t>
      </w:r>
      <w:r w:rsidR="00BB706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B7066">
        <w:rPr>
          <w:b/>
          <w:noProof/>
          <w:sz w:val="24"/>
        </w:rPr>
        <w:t>45</w:t>
      </w:r>
      <w:r w:rsidR="00323908">
        <w:rPr>
          <w:b/>
          <w:i/>
          <w:noProof/>
          <w:sz w:val="28"/>
        </w:rPr>
        <w:tab/>
      </w:r>
      <w:bookmarkEnd w:id="0"/>
      <w:r w:rsidR="00AC48F9">
        <w:rPr>
          <w:b/>
          <w:iCs/>
          <w:noProof/>
          <w:sz w:val="28"/>
        </w:rPr>
        <w:t>C</w:t>
      </w:r>
      <w:r w:rsidR="00BB7066">
        <w:rPr>
          <w:b/>
          <w:iCs/>
          <w:noProof/>
          <w:sz w:val="28"/>
        </w:rPr>
        <w:t>3</w:t>
      </w:r>
      <w:r w:rsidR="00AC48F9">
        <w:rPr>
          <w:b/>
          <w:iCs/>
          <w:noProof/>
          <w:sz w:val="28"/>
        </w:rPr>
        <w:t>-26</w:t>
      </w:r>
      <w:r w:rsidR="00BB7066">
        <w:rPr>
          <w:b/>
          <w:iCs/>
          <w:noProof/>
          <w:sz w:val="28"/>
        </w:rPr>
        <w:t>0</w:t>
      </w:r>
      <w:r w:rsidR="007C0A59">
        <w:rPr>
          <w:b/>
          <w:iCs/>
          <w:noProof/>
          <w:sz w:val="28"/>
        </w:rPr>
        <w:t>200</w:t>
      </w:r>
    </w:p>
    <w:p w14:paraId="2B79F5F2" w14:textId="01E52C53" w:rsidR="00B86652" w:rsidRPr="00B86652" w:rsidRDefault="00AC48F9" w:rsidP="00B8665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7C0A59">
        <w:rPr>
          <w:b/>
          <w:noProof/>
          <w:sz w:val="24"/>
        </w:rPr>
        <w:t xml:space="preserve"> </w:t>
      </w:r>
      <w:r w:rsidR="007C0A59">
        <w:rPr>
          <w:b/>
          <w:noProof/>
          <w:sz w:val="24"/>
        </w:rPr>
        <w:tab/>
      </w:r>
      <w:r w:rsidR="007C0A59">
        <w:rPr>
          <w:b/>
          <w:noProof/>
          <w:sz w:val="24"/>
        </w:rPr>
        <w:tab/>
      </w:r>
      <w:r w:rsidR="007C0A59">
        <w:rPr>
          <w:b/>
          <w:noProof/>
          <w:sz w:val="24"/>
        </w:rPr>
        <w:tab/>
      </w:r>
      <w:r w:rsidR="007C0A59">
        <w:rPr>
          <w:b/>
          <w:noProof/>
          <w:sz w:val="24"/>
        </w:rPr>
        <w:tab/>
      </w:r>
      <w:r w:rsidR="007C0A59">
        <w:rPr>
          <w:b/>
          <w:noProof/>
          <w:sz w:val="24"/>
        </w:rPr>
        <w:tab/>
      </w:r>
      <w:r w:rsidR="007C0A59" w:rsidRPr="007861B8">
        <w:rPr>
          <w:rFonts w:eastAsia="바탕" w:cs="Arial"/>
          <w:b/>
          <w:noProof/>
          <w:lang w:eastAsia="zh-CN"/>
        </w:rPr>
        <w:t xml:space="preserve">revision of </w:t>
      </w:r>
      <w:r w:rsidR="007C0A59">
        <w:rPr>
          <w:rFonts w:eastAsia="바탕" w:cs="Arial"/>
          <w:b/>
          <w:noProof/>
          <w:lang w:eastAsia="zh-CN"/>
        </w:rPr>
        <w:t>C3</w:t>
      </w:r>
      <w:r w:rsidR="007C0A59" w:rsidRPr="007861B8">
        <w:rPr>
          <w:rFonts w:eastAsia="바탕" w:cs="Arial"/>
          <w:b/>
          <w:noProof/>
          <w:lang w:eastAsia="zh-CN"/>
        </w:rPr>
        <w:t>-</w:t>
      </w:r>
      <w:r w:rsidR="007C0A59">
        <w:rPr>
          <w:rFonts w:eastAsia="바탕" w:cs="Arial"/>
          <w:b/>
          <w:noProof/>
          <w:lang w:eastAsia="zh-CN"/>
        </w:rPr>
        <w:t>260096</w:t>
      </w:r>
    </w:p>
    <w:p w14:paraId="12D559E9" w14:textId="77777777" w:rsidR="00134B39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9B4EFD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34C4">
        <w:rPr>
          <w:rFonts w:ascii="Arial" w:hAnsi="Arial" w:cs="Arial"/>
          <w:b/>
          <w:bCs/>
        </w:rPr>
        <w:t>LG Electronics</w:t>
      </w:r>
    </w:p>
    <w:p w14:paraId="234CD7C4" w14:textId="0BD4F3A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34C4" w:rsidRPr="009B34C4">
        <w:rPr>
          <w:rFonts w:ascii="Arial" w:hAnsi="Arial" w:cs="Arial"/>
          <w:b/>
          <w:bCs/>
        </w:rPr>
        <w:t xml:space="preserve">Discussion on </w:t>
      </w:r>
      <w:r w:rsidR="00106DAC">
        <w:rPr>
          <w:rFonts w:ascii="Arial" w:hAnsi="Arial" w:cs="Arial"/>
          <w:b/>
          <w:bCs/>
        </w:rPr>
        <w:t xml:space="preserve">3GPP </w:t>
      </w:r>
      <w:r w:rsidR="009B34C4" w:rsidRPr="009B34C4">
        <w:rPr>
          <w:rFonts w:ascii="Arial" w:hAnsi="Arial" w:cs="Arial"/>
          <w:b/>
          <w:bCs/>
        </w:rPr>
        <w:t xml:space="preserve">PS </w:t>
      </w:r>
      <w:r w:rsidR="00106DAC">
        <w:rPr>
          <w:rFonts w:ascii="Arial" w:hAnsi="Arial" w:cs="Arial"/>
          <w:b/>
          <w:bCs/>
        </w:rPr>
        <w:t>d</w:t>
      </w:r>
      <w:r w:rsidR="009B34C4" w:rsidRPr="009B34C4">
        <w:rPr>
          <w:rFonts w:ascii="Arial" w:hAnsi="Arial" w:cs="Arial"/>
          <w:b/>
          <w:bCs/>
        </w:rPr>
        <w:t xml:space="preserve">ata </w:t>
      </w:r>
      <w:r w:rsidR="00106DAC">
        <w:rPr>
          <w:rFonts w:ascii="Arial" w:hAnsi="Arial" w:cs="Arial"/>
          <w:b/>
          <w:bCs/>
        </w:rPr>
        <w:t>o</w:t>
      </w:r>
      <w:r w:rsidR="009B34C4" w:rsidRPr="009B34C4">
        <w:rPr>
          <w:rFonts w:ascii="Arial" w:hAnsi="Arial" w:cs="Arial"/>
          <w:b/>
          <w:bCs/>
        </w:rPr>
        <w:t>ff exemptions handling for disaster roaming</w:t>
      </w:r>
    </w:p>
    <w:p w14:paraId="7BFCE320" w14:textId="78F40240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55FE3D7D" w14:textId="0931571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B34C4">
        <w:rPr>
          <w:rFonts w:ascii="Arial" w:hAnsi="Arial" w:cs="Arial"/>
          <w:b/>
          <w:bCs/>
        </w:rPr>
        <w:t>20.</w:t>
      </w:r>
      <w:r w:rsidR="007C0A59">
        <w:rPr>
          <w:rFonts w:ascii="Arial" w:hAnsi="Arial" w:cs="Arial"/>
          <w:b/>
          <w:bCs/>
        </w:rPr>
        <w:t>2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0F13725" w14:textId="77777777" w:rsidR="00C31242" w:rsidRPr="00C31242" w:rsidRDefault="00C31242" w:rsidP="00C31242">
      <w:pPr>
        <w:pStyle w:val="CRCoverPage"/>
        <w:rPr>
          <w:b/>
          <w:lang w:val="en-US"/>
        </w:rPr>
      </w:pPr>
      <w:r w:rsidRPr="00C31242">
        <w:rPr>
          <w:b/>
          <w:lang w:val="en-US"/>
        </w:rPr>
        <w:t>1. Introduction</w:t>
      </w:r>
    </w:p>
    <w:p w14:paraId="43E31FE7" w14:textId="75AD271B" w:rsidR="00C31242" w:rsidRDefault="00106DAC" w:rsidP="00C31242">
      <w:pPr>
        <w:rPr>
          <w:lang w:val="en-US" w:eastAsia="ko-KR"/>
        </w:rPr>
      </w:pPr>
      <w:r>
        <w:rPr>
          <w:lang w:val="en-US" w:eastAsia="ko-KR"/>
        </w:rPr>
        <w:t xml:space="preserve">3GPP </w:t>
      </w:r>
      <w:r w:rsidR="00C31242" w:rsidRPr="00C31242">
        <w:rPr>
          <w:lang w:val="en-US" w:eastAsia="ko-KR"/>
        </w:rPr>
        <w:t xml:space="preserve">PS </w:t>
      </w:r>
      <w:r>
        <w:rPr>
          <w:lang w:val="en-US" w:eastAsia="ko-KR"/>
        </w:rPr>
        <w:t>d</w:t>
      </w:r>
      <w:r w:rsidR="00C31242" w:rsidRPr="00C31242">
        <w:rPr>
          <w:lang w:val="en-US" w:eastAsia="ko-KR"/>
        </w:rPr>
        <w:t xml:space="preserve">ata </w:t>
      </w:r>
      <w:r>
        <w:rPr>
          <w:lang w:val="en-US" w:eastAsia="ko-KR"/>
        </w:rPr>
        <w:t>o</w:t>
      </w:r>
      <w:r w:rsidR="00C31242" w:rsidRPr="00C31242">
        <w:rPr>
          <w:lang w:val="en-US" w:eastAsia="ko-KR"/>
        </w:rPr>
        <w:t xml:space="preserve">ff restricts user plane traffic over 3GPP access while allowing traffic required by operator-configured </w:t>
      </w:r>
      <w:r>
        <w:rPr>
          <w:lang w:val="en-US" w:eastAsia="ko-KR"/>
        </w:rPr>
        <w:t xml:space="preserve">3GPP </w:t>
      </w:r>
      <w:r>
        <w:t>PS data off exempt services.</w:t>
      </w:r>
      <w:r w:rsidR="00C31242" w:rsidRPr="00C31242">
        <w:rPr>
          <w:lang w:val="en-US" w:eastAsia="ko-KR"/>
        </w:rPr>
        <w:t xml:space="preserve"> In disaster roaming scenarios, the policy objective may differ from normal roaming, but current specifications do not explicitly address </w:t>
      </w:r>
      <w:r>
        <w:rPr>
          <w:lang w:val="en-US" w:eastAsia="ko-KR"/>
        </w:rPr>
        <w:t xml:space="preserve">3GPP </w:t>
      </w:r>
      <w:r>
        <w:t>PS data off exempt services</w:t>
      </w:r>
      <w:r w:rsidR="00C31242" w:rsidRPr="00C31242">
        <w:rPr>
          <w:lang w:val="en-US" w:eastAsia="ko-KR"/>
        </w:rPr>
        <w:t xml:space="preserve"> handling under</w:t>
      </w:r>
      <w:r>
        <w:rPr>
          <w:lang w:val="en-US" w:eastAsia="ko-KR"/>
        </w:rPr>
        <w:t xml:space="preserve"> </w:t>
      </w:r>
      <w:r w:rsidR="00C31242" w:rsidRPr="00C31242">
        <w:rPr>
          <w:lang w:val="en-US" w:eastAsia="ko-KR"/>
        </w:rPr>
        <w:t xml:space="preserve">disaster roaming. </w:t>
      </w:r>
      <w:r w:rsidR="00C93163" w:rsidRPr="00C93163">
        <w:rPr>
          <w:lang w:val="en-US" w:eastAsia="ko-KR"/>
        </w:rPr>
        <w:t xml:space="preserve">This paper </w:t>
      </w:r>
      <w:r w:rsidR="00EB19C1" w:rsidRPr="00EB19C1">
        <w:rPr>
          <w:lang w:val="en-US" w:eastAsia="ko-KR"/>
        </w:rPr>
        <w:t>discusses</w:t>
      </w:r>
      <w:r w:rsidR="00C93163" w:rsidRPr="00C93163">
        <w:rPr>
          <w:lang w:val="en-US" w:eastAsia="ko-KR"/>
        </w:rPr>
        <w:t xml:space="preserve"> the gap and proposes normative work </w:t>
      </w:r>
      <w:r w:rsidR="00EB19C1">
        <w:rPr>
          <w:lang w:val="en-US" w:eastAsia="ko-KR"/>
        </w:rPr>
        <w:t>of</w:t>
      </w:r>
      <w:r w:rsidR="00C93163" w:rsidRPr="00C93163">
        <w:rPr>
          <w:lang w:val="en-US" w:eastAsia="ko-KR"/>
        </w:rPr>
        <w:t xml:space="preserve"> </w:t>
      </w:r>
      <w:r>
        <w:rPr>
          <w:lang w:val="en-US" w:eastAsia="ko-KR"/>
        </w:rPr>
        <w:t xml:space="preserve">3GPP </w:t>
      </w:r>
      <w:r w:rsidR="00C93163" w:rsidRPr="00C93163">
        <w:rPr>
          <w:lang w:val="en-US" w:eastAsia="ko-KR"/>
        </w:rPr>
        <w:t>PS data off exemptions under disaster roaming.</w:t>
      </w:r>
    </w:p>
    <w:p w14:paraId="6B7BB89B" w14:textId="77777777" w:rsidR="00E46D48" w:rsidRDefault="00E46D48" w:rsidP="00C31242">
      <w:pPr>
        <w:rPr>
          <w:lang w:val="en-US" w:eastAsia="ko-KR"/>
        </w:rPr>
      </w:pPr>
    </w:p>
    <w:p w14:paraId="58D5D4DF" w14:textId="08860BDB" w:rsidR="00E46D48" w:rsidRDefault="00E46D48" w:rsidP="00E46D48">
      <w:pPr>
        <w:jc w:val="center"/>
        <w:rPr>
          <w:lang w:val="en-US" w:eastAsia="ko-KR"/>
        </w:rPr>
      </w:pPr>
      <w:r w:rsidRPr="00E46D48">
        <w:rPr>
          <w:noProof/>
          <w:lang w:val="en-US" w:eastAsia="ko-KR"/>
        </w:rPr>
        <w:drawing>
          <wp:inline distT="0" distB="0" distL="0" distR="0" wp14:anchorId="19819845" wp14:editId="7BC00A32">
            <wp:extent cx="3556660" cy="1491526"/>
            <wp:effectExtent l="0" t="0" r="5715" b="0"/>
            <wp:docPr id="483422834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42283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70708" cy="1497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05526" w14:textId="77777777" w:rsidR="00E46D48" w:rsidRPr="00E46D48" w:rsidRDefault="00E46D48" w:rsidP="00C31242">
      <w:pPr>
        <w:rPr>
          <w:lang w:val="en-US" w:eastAsia="zh-CN"/>
        </w:rPr>
      </w:pPr>
    </w:p>
    <w:p w14:paraId="7B4BAE2A" w14:textId="77777777" w:rsidR="00C31242" w:rsidRPr="00C31242" w:rsidRDefault="00C31242" w:rsidP="00C31242">
      <w:pPr>
        <w:rPr>
          <w:lang w:val="en-US" w:eastAsia="zh-CN"/>
        </w:rPr>
      </w:pPr>
    </w:p>
    <w:p w14:paraId="21658BE1" w14:textId="2D502C8E" w:rsidR="00C31242" w:rsidRPr="00C31242" w:rsidRDefault="00C31242" w:rsidP="00C31242">
      <w:pPr>
        <w:pStyle w:val="CRCoverPage"/>
        <w:rPr>
          <w:b/>
          <w:lang w:val="en-US"/>
        </w:rPr>
      </w:pPr>
      <w:r w:rsidRPr="00C31242">
        <w:rPr>
          <w:b/>
          <w:lang w:val="en-US"/>
        </w:rPr>
        <w:t xml:space="preserve">2. </w:t>
      </w:r>
      <w:r>
        <w:rPr>
          <w:rFonts w:hint="eastAsia"/>
          <w:b/>
          <w:lang w:val="en-US" w:eastAsia="ko-KR"/>
        </w:rPr>
        <w:t>B</w:t>
      </w:r>
      <w:r>
        <w:rPr>
          <w:b/>
          <w:lang w:val="en-US" w:eastAsia="ko-KR"/>
        </w:rPr>
        <w:t>ackground</w:t>
      </w:r>
    </w:p>
    <w:p w14:paraId="2CF763BF" w14:textId="28E3E673" w:rsidR="00C31242" w:rsidRPr="00C31242" w:rsidRDefault="00106DAC" w:rsidP="00C31242">
      <w:pPr>
        <w:rPr>
          <w:lang w:val="en-US" w:eastAsia="zh-CN"/>
        </w:rPr>
      </w:pPr>
      <w:r>
        <w:rPr>
          <w:lang w:val="en-US" w:eastAsia="zh-CN"/>
        </w:rPr>
        <w:t xml:space="preserve">3GPP </w:t>
      </w:r>
      <w:r w:rsidR="00C31242" w:rsidRPr="00C31242">
        <w:rPr>
          <w:lang w:val="en-US" w:eastAsia="zh-CN"/>
        </w:rPr>
        <w:t xml:space="preserve">PS </w:t>
      </w:r>
      <w:r>
        <w:rPr>
          <w:lang w:val="en-US" w:eastAsia="zh-CN"/>
        </w:rPr>
        <w:t>d</w:t>
      </w:r>
      <w:r w:rsidR="00C31242" w:rsidRPr="00C31242">
        <w:rPr>
          <w:lang w:val="en-US" w:eastAsia="zh-CN"/>
        </w:rPr>
        <w:t xml:space="preserve">ata Off is specified to restrict user plane traffic when activated, while allowing operator-configured </w:t>
      </w:r>
      <w:r>
        <w:rPr>
          <w:lang w:val="en-US" w:eastAsia="zh-CN"/>
        </w:rPr>
        <w:t xml:space="preserve">3GPP </w:t>
      </w:r>
      <w:r>
        <w:t>PS data off exempt services</w:t>
      </w:r>
      <w:r w:rsidR="00C31242" w:rsidRPr="00C31242">
        <w:rPr>
          <w:lang w:val="en-US" w:eastAsia="zh-CN"/>
        </w:rPr>
        <w:t xml:space="preserve"> to remain available. </w:t>
      </w:r>
      <w:r>
        <w:rPr>
          <w:lang w:val="en-US" w:eastAsia="zh-CN"/>
        </w:rPr>
        <w:t xml:space="preserve">3GPP </w:t>
      </w:r>
      <w:r>
        <w:t xml:space="preserve">PS data off exempt services </w:t>
      </w:r>
      <w:r w:rsidR="00C31242" w:rsidRPr="00C31242">
        <w:rPr>
          <w:lang w:val="en-US" w:eastAsia="zh-CN"/>
        </w:rPr>
        <w:t>are typically configured by operators and may be applied differently depending on network context (</w:t>
      </w:r>
      <w:r w:rsidR="00E233D7">
        <w:rPr>
          <w:rFonts w:hint="eastAsia"/>
          <w:lang w:val="en-US" w:eastAsia="ko-KR"/>
        </w:rPr>
        <w:t>i.e.</w:t>
      </w:r>
      <w:r w:rsidR="00C31242" w:rsidRPr="00C31242">
        <w:rPr>
          <w:lang w:val="en-US" w:eastAsia="zh-CN"/>
        </w:rPr>
        <w:t xml:space="preserve"> home vs roaming).</w:t>
      </w:r>
    </w:p>
    <w:p w14:paraId="2C04CE2E" w14:textId="02A4B6B7" w:rsidR="00C31242" w:rsidRPr="00C31242" w:rsidRDefault="00C31242" w:rsidP="00D57CF7">
      <w:pPr>
        <w:rPr>
          <w:lang w:val="en-US" w:eastAsia="zh-CN"/>
        </w:rPr>
      </w:pPr>
      <w:r w:rsidRPr="00C31242">
        <w:rPr>
          <w:lang w:val="en-US" w:eastAsia="zh-CN"/>
        </w:rPr>
        <w:t xml:space="preserve">Disaster roaming mechanisms are being studied/introduced to support service continuity in disaster conditions when the UE cannot access </w:t>
      </w:r>
      <w:r w:rsidR="00E233D7">
        <w:rPr>
          <w:rFonts w:hint="eastAsia"/>
          <w:lang w:val="en-US" w:eastAsia="ko-KR"/>
        </w:rPr>
        <w:t xml:space="preserve">any </w:t>
      </w:r>
      <w:r w:rsidR="00E233D7">
        <w:rPr>
          <w:lang w:val="en-US" w:eastAsia="ko-KR"/>
        </w:rPr>
        <w:t>available</w:t>
      </w:r>
      <w:r w:rsidR="00E233D7">
        <w:rPr>
          <w:rFonts w:hint="eastAsia"/>
          <w:lang w:val="en-US" w:eastAsia="ko-KR"/>
        </w:rPr>
        <w:t xml:space="preserve"> network</w:t>
      </w:r>
      <w:r w:rsidRPr="00C31242">
        <w:rPr>
          <w:lang w:val="en-US" w:eastAsia="zh-CN"/>
        </w:rPr>
        <w:t>. During disaster conditions, operators may require stricter traffic control to mitigate congestion and ensure that only essential services are available.</w:t>
      </w:r>
      <w:r w:rsidR="00EB19C1" w:rsidRPr="00EB19C1">
        <w:rPr>
          <w:lang w:val="en-US" w:eastAsia="zh-CN"/>
        </w:rPr>
        <w:t xml:space="preserve"> Therefore, specification support is needed so that </w:t>
      </w:r>
      <w:r w:rsidR="00106DAC">
        <w:rPr>
          <w:lang w:val="en-US" w:eastAsia="zh-CN"/>
        </w:rPr>
        <w:t xml:space="preserve">3GPP </w:t>
      </w:r>
      <w:r w:rsidR="00EB19C1" w:rsidRPr="00EB19C1">
        <w:rPr>
          <w:lang w:val="en-US" w:eastAsia="zh-CN"/>
        </w:rPr>
        <w:t>PS data off exemptions can reflect operator policy intent when disaster roaming applies</w:t>
      </w:r>
      <w:r w:rsidR="0001538E">
        <w:rPr>
          <w:lang w:val="en-US" w:eastAsia="zh-CN"/>
        </w:rPr>
        <w:t xml:space="preserve"> </w:t>
      </w:r>
      <w:r w:rsidR="0001538E" w:rsidRPr="0001538E">
        <w:rPr>
          <w:lang w:val="en-US" w:eastAsia="zh-CN"/>
        </w:rPr>
        <w:t xml:space="preserve">which means VPLMN may prefer less or limited </w:t>
      </w:r>
      <w:r w:rsidR="00037C37">
        <w:rPr>
          <w:lang w:val="en-US" w:eastAsia="zh-CN"/>
        </w:rPr>
        <w:t xml:space="preserve">3GPP </w:t>
      </w:r>
      <w:r w:rsidR="0001538E" w:rsidRPr="0001538E">
        <w:rPr>
          <w:lang w:val="en-US" w:eastAsia="zh-CN"/>
        </w:rPr>
        <w:t>PS data off exempt services for inbound roamers due to disaster roaming than normal inbound roamers</w:t>
      </w:r>
      <w:r w:rsidRPr="00C31242">
        <w:rPr>
          <w:lang w:val="en-US" w:eastAsia="zh-CN"/>
        </w:rPr>
        <w:t>.</w:t>
      </w:r>
    </w:p>
    <w:p w14:paraId="24F85E2E" w14:textId="77777777" w:rsidR="00C31242" w:rsidRPr="00EB19C1" w:rsidRDefault="00C31242" w:rsidP="00C31242">
      <w:pPr>
        <w:pStyle w:val="CRCoverPage"/>
        <w:rPr>
          <w:rFonts w:ascii="Times New Roman" w:hAnsi="Times New Roman"/>
          <w:lang w:val="en-US" w:eastAsia="zh-CN"/>
        </w:rPr>
      </w:pPr>
    </w:p>
    <w:p w14:paraId="16859771" w14:textId="009921B6" w:rsidR="00C31242" w:rsidRPr="0082072D" w:rsidRDefault="00D57CF7" w:rsidP="0082072D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ko-KR"/>
        </w:rPr>
        <w:t>3</w:t>
      </w:r>
      <w:r w:rsidR="00C31242" w:rsidRPr="00C31242">
        <w:rPr>
          <w:b/>
          <w:lang w:val="en-US"/>
        </w:rPr>
        <w:t>.</w:t>
      </w:r>
      <w:r w:rsidR="0082072D">
        <w:rPr>
          <w:b/>
          <w:lang w:val="en-US"/>
        </w:rPr>
        <w:t xml:space="preserve"> Discussion </w:t>
      </w:r>
    </w:p>
    <w:p w14:paraId="50F111AC" w14:textId="0DAEF998" w:rsidR="0082072D" w:rsidRPr="00AC7BE1" w:rsidRDefault="00D57CF7" w:rsidP="00AC7BE1">
      <w:pPr>
        <w:pStyle w:val="CRCoverPage"/>
        <w:rPr>
          <w:b/>
          <w:sz w:val="18"/>
          <w:szCs w:val="18"/>
          <w:lang w:val="en-US"/>
        </w:rPr>
      </w:pPr>
      <w:r>
        <w:rPr>
          <w:rFonts w:hint="eastAsia"/>
          <w:b/>
          <w:sz w:val="18"/>
          <w:szCs w:val="18"/>
          <w:lang w:val="en-US" w:eastAsia="ko-KR"/>
        </w:rPr>
        <w:t>3</w:t>
      </w:r>
      <w:r w:rsidR="0082072D" w:rsidRPr="00AC7BE1">
        <w:rPr>
          <w:b/>
          <w:sz w:val="18"/>
          <w:szCs w:val="18"/>
          <w:lang w:val="en-US"/>
        </w:rPr>
        <w:t>-1.</w:t>
      </w:r>
      <w:r w:rsidR="0082072D" w:rsidRPr="00AC7BE1">
        <w:rPr>
          <w:b/>
          <w:sz w:val="18"/>
          <w:szCs w:val="18"/>
          <w:lang w:val="en-US"/>
        </w:rPr>
        <w:tab/>
      </w:r>
      <w:r w:rsidR="0082072D" w:rsidRPr="0082072D">
        <w:rPr>
          <w:b/>
          <w:sz w:val="18"/>
          <w:szCs w:val="18"/>
          <w:lang w:val="en-US"/>
        </w:rPr>
        <w:t>Scope of the work</w:t>
      </w:r>
    </w:p>
    <w:p w14:paraId="65E66641" w14:textId="1C4D90B3" w:rsidR="0082072D" w:rsidRDefault="00106DAC" w:rsidP="0082072D">
      <w:pPr>
        <w:rPr>
          <w:lang w:val="en-US" w:eastAsia="zh-CN"/>
        </w:rPr>
      </w:pPr>
      <w:r w:rsidRPr="00106DAC">
        <w:rPr>
          <w:lang w:val="en-US" w:eastAsia="zh-CN"/>
        </w:rPr>
        <w:t xml:space="preserve">The work aims to specify normative support for applying </w:t>
      </w:r>
      <w:r>
        <w:rPr>
          <w:lang w:val="en-US" w:eastAsia="zh-CN"/>
        </w:rPr>
        <w:t xml:space="preserve">3GPP </w:t>
      </w:r>
      <w:r w:rsidRPr="00106DAC">
        <w:rPr>
          <w:lang w:val="en-US" w:eastAsia="zh-CN"/>
        </w:rPr>
        <w:t xml:space="preserve">PS data off exempt services when disaster roaming applies, so that operator policy intent under disaster conditions can be achieved. The scope focuses on defining necessary UE </w:t>
      </w:r>
      <w:proofErr w:type="spellStart"/>
      <w:r w:rsidRPr="00106DAC">
        <w:rPr>
          <w:lang w:val="en-US" w:eastAsia="zh-CN"/>
        </w:rPr>
        <w:t>behaviour</w:t>
      </w:r>
      <w:proofErr w:type="spellEnd"/>
      <w:r w:rsidRPr="00106DAC">
        <w:rPr>
          <w:lang w:val="en-US" w:eastAsia="zh-CN"/>
        </w:rPr>
        <w:t xml:space="preserve"> and related procedures</w:t>
      </w:r>
      <w:r w:rsidR="00D57CF7">
        <w:rPr>
          <w:rFonts w:hint="eastAsia"/>
          <w:lang w:val="en-US" w:eastAsia="ko-KR"/>
        </w:rPr>
        <w:t xml:space="preserve"> in EPS and 5GS</w:t>
      </w:r>
      <w:r>
        <w:rPr>
          <w:lang w:val="en-US" w:eastAsia="zh-CN"/>
        </w:rPr>
        <w:t>.</w:t>
      </w:r>
    </w:p>
    <w:p w14:paraId="333EEBD7" w14:textId="77777777" w:rsidR="0082072D" w:rsidRPr="0082072D" w:rsidRDefault="0082072D" w:rsidP="0082072D">
      <w:pPr>
        <w:rPr>
          <w:rFonts w:eastAsia="DengXian"/>
          <w:lang w:val="en-US" w:eastAsia="zh-CN"/>
        </w:rPr>
      </w:pPr>
    </w:p>
    <w:p w14:paraId="52EDC9F1" w14:textId="66B4D5FA" w:rsidR="0082072D" w:rsidRPr="0082072D" w:rsidRDefault="00D57CF7" w:rsidP="00AC7BE1">
      <w:pPr>
        <w:pStyle w:val="CRCoverPage"/>
        <w:rPr>
          <w:b/>
          <w:sz w:val="18"/>
          <w:szCs w:val="18"/>
          <w:lang w:val="en-US"/>
        </w:rPr>
      </w:pPr>
      <w:r>
        <w:rPr>
          <w:rFonts w:hint="eastAsia"/>
          <w:b/>
          <w:sz w:val="18"/>
          <w:szCs w:val="18"/>
          <w:lang w:val="en-US" w:eastAsia="ko-KR"/>
        </w:rPr>
        <w:t>3</w:t>
      </w:r>
      <w:r w:rsidR="0082072D" w:rsidRPr="00AC7BE1">
        <w:rPr>
          <w:b/>
          <w:sz w:val="18"/>
          <w:szCs w:val="18"/>
          <w:lang w:val="en-US"/>
        </w:rPr>
        <w:t>-</w:t>
      </w:r>
      <w:r w:rsidR="0082072D" w:rsidRPr="0082072D">
        <w:rPr>
          <w:b/>
          <w:sz w:val="18"/>
          <w:szCs w:val="18"/>
          <w:lang w:val="en-US"/>
        </w:rPr>
        <w:t>2</w:t>
      </w:r>
      <w:r w:rsidR="0082072D" w:rsidRPr="00AC7BE1">
        <w:rPr>
          <w:b/>
          <w:sz w:val="18"/>
          <w:szCs w:val="18"/>
          <w:lang w:val="en-US"/>
        </w:rPr>
        <w:t>.</w:t>
      </w:r>
      <w:r w:rsidR="0082072D" w:rsidRPr="00AC7BE1">
        <w:rPr>
          <w:b/>
          <w:sz w:val="18"/>
          <w:szCs w:val="18"/>
          <w:lang w:val="en-US"/>
        </w:rPr>
        <w:tab/>
      </w:r>
      <w:r w:rsidR="0082072D" w:rsidRPr="0082072D">
        <w:rPr>
          <w:b/>
          <w:sz w:val="18"/>
          <w:szCs w:val="18"/>
          <w:lang w:val="en-US"/>
        </w:rPr>
        <w:t xml:space="preserve"> Disaster roaming applicability and policy intent</w:t>
      </w:r>
    </w:p>
    <w:p w14:paraId="076905D6" w14:textId="4281C571" w:rsidR="0082072D" w:rsidRDefault="0082072D" w:rsidP="0082072D">
      <w:pPr>
        <w:rPr>
          <w:lang w:val="en-US" w:eastAsia="zh-CN"/>
        </w:rPr>
      </w:pPr>
      <w:r w:rsidRPr="0082072D">
        <w:rPr>
          <w:lang w:val="en-US" w:eastAsia="zh-CN"/>
        </w:rPr>
        <w:t>Disaster roaming may require a different exemption policy intent compared to normal roaming, e.g. allowing only essential services and mitigating unnecessary traffic during disaster conditions. The specifications should support that</w:t>
      </w:r>
      <w:r w:rsidR="00106DAC">
        <w:rPr>
          <w:lang w:val="en-US" w:eastAsia="zh-CN"/>
        </w:rPr>
        <w:t xml:space="preserve"> 3GPP</w:t>
      </w:r>
      <w:r w:rsidRPr="0082072D">
        <w:rPr>
          <w:lang w:val="en-US" w:eastAsia="zh-CN"/>
        </w:rPr>
        <w:t xml:space="preserve"> PS </w:t>
      </w:r>
      <w:r w:rsidR="00106DAC">
        <w:rPr>
          <w:lang w:val="en-US" w:eastAsia="zh-CN"/>
        </w:rPr>
        <w:t>d</w:t>
      </w:r>
      <w:r w:rsidRPr="0082072D">
        <w:rPr>
          <w:lang w:val="en-US" w:eastAsia="zh-CN"/>
        </w:rPr>
        <w:t>ata Off exemptions may be applied differently depending on whether disaster roaming applies, and provide sufficient clarity to avoid ambiguous interpretation across implementations.</w:t>
      </w:r>
    </w:p>
    <w:p w14:paraId="33CA3FA9" w14:textId="77777777" w:rsidR="0082072D" w:rsidRPr="0082072D" w:rsidRDefault="0082072D" w:rsidP="0082072D">
      <w:pPr>
        <w:rPr>
          <w:lang w:val="en-US" w:eastAsia="zh-CN"/>
        </w:rPr>
      </w:pPr>
    </w:p>
    <w:p w14:paraId="631189B4" w14:textId="07804FEE" w:rsidR="0082072D" w:rsidRPr="0082072D" w:rsidRDefault="001245E1" w:rsidP="00AC7BE1">
      <w:pPr>
        <w:pStyle w:val="CRCoverPage"/>
        <w:rPr>
          <w:b/>
          <w:sz w:val="18"/>
          <w:szCs w:val="18"/>
          <w:lang w:val="en-US"/>
        </w:rPr>
      </w:pPr>
      <w:r>
        <w:rPr>
          <w:rFonts w:hint="eastAsia"/>
          <w:b/>
          <w:sz w:val="18"/>
          <w:szCs w:val="18"/>
          <w:lang w:val="en-US" w:eastAsia="ko-KR"/>
        </w:rPr>
        <w:t>3</w:t>
      </w:r>
      <w:r w:rsidR="0082072D" w:rsidRPr="00AC7BE1">
        <w:rPr>
          <w:b/>
          <w:sz w:val="18"/>
          <w:szCs w:val="18"/>
          <w:lang w:val="en-US"/>
        </w:rPr>
        <w:t>-</w:t>
      </w:r>
      <w:r w:rsidR="0082072D" w:rsidRPr="0082072D">
        <w:rPr>
          <w:b/>
          <w:sz w:val="18"/>
          <w:szCs w:val="18"/>
          <w:lang w:val="en-US"/>
        </w:rPr>
        <w:t>3</w:t>
      </w:r>
      <w:r w:rsidR="0082072D" w:rsidRPr="00AC7BE1">
        <w:rPr>
          <w:b/>
          <w:sz w:val="18"/>
          <w:szCs w:val="18"/>
          <w:lang w:val="en-US"/>
        </w:rPr>
        <w:t>.</w:t>
      </w:r>
      <w:r w:rsidR="0082072D" w:rsidRPr="0082072D">
        <w:rPr>
          <w:b/>
          <w:sz w:val="18"/>
          <w:szCs w:val="18"/>
          <w:lang w:val="en-US"/>
        </w:rPr>
        <w:t xml:space="preserve"> </w:t>
      </w:r>
      <w:r w:rsidR="00324FE9">
        <w:rPr>
          <w:b/>
          <w:sz w:val="18"/>
          <w:szCs w:val="18"/>
          <w:lang w:val="en-US"/>
        </w:rPr>
        <w:t>Alternative option</w:t>
      </w:r>
      <w:r w:rsidR="00106DAC">
        <w:rPr>
          <w:b/>
          <w:sz w:val="18"/>
          <w:szCs w:val="18"/>
          <w:lang w:val="en-US"/>
        </w:rPr>
        <w:t>s and selected option</w:t>
      </w:r>
    </w:p>
    <w:p w14:paraId="2F77E52E" w14:textId="3FA32124" w:rsidR="00106DAC" w:rsidRPr="00106DAC" w:rsidRDefault="00106DAC" w:rsidP="00106DAC">
      <w:pPr>
        <w:pStyle w:val="a8"/>
        <w:numPr>
          <w:ilvl w:val="0"/>
          <w:numId w:val="12"/>
        </w:numPr>
        <w:ind w:firstLineChars="0"/>
        <w:rPr>
          <w:lang w:val="en-US" w:eastAsia="zh-CN"/>
        </w:rPr>
      </w:pPr>
      <w:r w:rsidRPr="00106DAC">
        <w:rPr>
          <w:b/>
          <w:bCs/>
          <w:lang w:val="en-US" w:eastAsia="zh-CN"/>
        </w:rPr>
        <w:t>Option A:</w:t>
      </w:r>
      <w:r w:rsidRPr="00106DAC">
        <w:rPr>
          <w:lang w:val="en-US" w:eastAsia="zh-CN"/>
        </w:rPr>
        <w:t xml:space="preserve"> Reuse existing roaming exemption configuration without a disaster roaming applicability context.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Pros:</w:t>
      </w:r>
      <w:r w:rsidRPr="00106DAC">
        <w:rPr>
          <w:lang w:val="en-US" w:eastAsia="zh-CN"/>
        </w:rPr>
        <w:t xml:space="preserve"> </w:t>
      </w:r>
      <w:r w:rsidR="00814C8C" w:rsidRPr="00814C8C">
        <w:rPr>
          <w:lang w:val="en-US" w:eastAsia="zh-CN"/>
        </w:rPr>
        <w:t>minimal specification change (clarification only</w:t>
      </w:r>
      <w:r w:rsidR="00814C8C">
        <w:rPr>
          <w:lang w:val="en-US" w:eastAsia="zh-CN"/>
        </w:rPr>
        <w:t>)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Cons/Risks:</w:t>
      </w:r>
      <w:r w:rsidRPr="00106DAC">
        <w:rPr>
          <w:lang w:val="en-US" w:eastAsia="zh-CN"/>
        </w:rPr>
        <w:t xml:space="preserve"> may not meet operator intent under disaster conditions (e.g. too permissive or too restrictive), since </w:t>
      </w:r>
      <w:r w:rsidRPr="00106DAC">
        <w:rPr>
          <w:lang w:val="en-US" w:eastAsia="zh-CN"/>
        </w:rPr>
        <w:lastRenderedPageBreak/>
        <w:t xml:space="preserve">exemptions optimized for normal roaming </w:t>
      </w:r>
      <w:r w:rsidR="00814C8C">
        <w:rPr>
          <w:lang w:val="en-US" w:eastAsia="zh-CN"/>
        </w:rPr>
        <w:t>may be</w:t>
      </w:r>
      <w:r w:rsidRPr="00106DAC">
        <w:rPr>
          <w:lang w:val="en-US" w:eastAsia="zh-CN"/>
        </w:rPr>
        <w:t xml:space="preserve"> not necessarily suitable for disaster roaming</w:t>
      </w:r>
      <w:r w:rsidR="00814C8C">
        <w:rPr>
          <w:lang w:val="en-US" w:eastAsia="zh-CN"/>
        </w:rPr>
        <w:t>, and also may</w:t>
      </w:r>
      <w:r w:rsidRPr="00106DAC">
        <w:rPr>
          <w:lang w:val="en-US" w:eastAsia="zh-CN"/>
        </w:rPr>
        <w:t xml:space="preserve"> limit operators’ ability to differentiate policy intent between normal roaming and disaster roaming.</w:t>
      </w:r>
    </w:p>
    <w:p w14:paraId="259FDCF8" w14:textId="77A4228C" w:rsidR="00106DAC" w:rsidRPr="00106DAC" w:rsidRDefault="00106DAC" w:rsidP="00106DAC">
      <w:pPr>
        <w:pStyle w:val="a8"/>
        <w:numPr>
          <w:ilvl w:val="0"/>
          <w:numId w:val="12"/>
        </w:numPr>
        <w:ind w:firstLineChars="0"/>
        <w:rPr>
          <w:lang w:val="en-US" w:eastAsia="zh-CN"/>
        </w:rPr>
      </w:pPr>
      <w:r w:rsidRPr="00106DAC">
        <w:rPr>
          <w:b/>
          <w:bCs/>
          <w:lang w:val="en-US" w:eastAsia="zh-CN"/>
        </w:rPr>
        <w:t>Option B (selected):</w:t>
      </w:r>
      <w:r w:rsidRPr="00106DAC">
        <w:rPr>
          <w:lang w:val="en-US" w:eastAsia="zh-CN"/>
        </w:rPr>
        <w:t xml:space="preserve"> Support operator-configured exemptions applicable when disaster roaming applies.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Pros:</w:t>
      </w:r>
      <w:r w:rsidRPr="00106DAC">
        <w:rPr>
          <w:lang w:val="en-US" w:eastAsia="zh-CN"/>
        </w:rPr>
        <w:t xml:space="preserve"> enables a disaster-roaming-specific policy intent.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Considerations:</w:t>
      </w:r>
      <w:r w:rsidRPr="00106DAC">
        <w:rPr>
          <w:lang w:val="en-US" w:eastAsia="zh-CN"/>
        </w:rPr>
        <w:t xml:space="preserve"> requires normative support to make such operator configuration available and applicable to the UE (and, where relevant, to network-side policy/enforcement).</w:t>
      </w:r>
    </w:p>
    <w:p w14:paraId="00ECE5F9" w14:textId="11A61A8A" w:rsidR="00106DAC" w:rsidRPr="00106DAC" w:rsidRDefault="00106DAC" w:rsidP="00106DAC">
      <w:pPr>
        <w:pStyle w:val="a8"/>
        <w:numPr>
          <w:ilvl w:val="0"/>
          <w:numId w:val="12"/>
        </w:numPr>
        <w:ind w:firstLineChars="0"/>
        <w:rPr>
          <w:lang w:val="en-US" w:eastAsia="zh-CN"/>
        </w:rPr>
      </w:pPr>
      <w:r w:rsidRPr="00106DAC">
        <w:rPr>
          <w:b/>
          <w:bCs/>
          <w:lang w:val="en-US" w:eastAsia="zh-CN"/>
        </w:rPr>
        <w:t>Option C:</w:t>
      </w:r>
      <w:r w:rsidRPr="00106DAC">
        <w:rPr>
          <w:lang w:val="en-US" w:eastAsia="zh-CN"/>
        </w:rPr>
        <w:t xml:space="preserve"> Deployment-specific solutions without normative support.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Pros:</w:t>
      </w:r>
      <w:r w:rsidRPr="00106DAC">
        <w:rPr>
          <w:lang w:val="en-US" w:eastAsia="zh-CN"/>
        </w:rPr>
        <w:t xml:space="preserve"> no standard changes.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Cons/Risks:</w:t>
      </w:r>
      <w:r w:rsidRPr="00106DAC">
        <w:rPr>
          <w:lang w:val="en-US" w:eastAsia="zh-CN"/>
        </w:rPr>
        <w:t xml:space="preserve"> may lead to divergent outcomes across deployments and unclear operational expectations (e.g. different operator/implementation </w:t>
      </w:r>
      <w:proofErr w:type="spellStart"/>
      <w:r w:rsidRPr="00106DAC">
        <w:rPr>
          <w:lang w:val="en-US" w:eastAsia="zh-CN"/>
        </w:rPr>
        <w:t>behaviour</w:t>
      </w:r>
      <w:proofErr w:type="spellEnd"/>
      <w:r w:rsidRPr="00106DAC">
        <w:rPr>
          <w:lang w:val="en-US" w:eastAsia="zh-CN"/>
        </w:rPr>
        <w:t xml:space="preserve"> under disaster roaming).</w:t>
      </w:r>
    </w:p>
    <w:p w14:paraId="14AE813F" w14:textId="77777777" w:rsidR="00106DAC" w:rsidRPr="00106DAC" w:rsidRDefault="00106DAC" w:rsidP="00106DAC">
      <w:pPr>
        <w:rPr>
          <w:b/>
          <w:bCs/>
          <w:lang w:val="en-US" w:eastAsia="zh-CN"/>
        </w:rPr>
      </w:pPr>
      <w:r w:rsidRPr="00106DAC">
        <w:rPr>
          <w:b/>
          <w:bCs/>
          <w:lang w:val="en-US" w:eastAsia="zh-CN"/>
        </w:rPr>
        <w:t>Rationale for selecting Option B:</w:t>
      </w:r>
    </w:p>
    <w:p w14:paraId="1B3F26B3" w14:textId="38E262FD" w:rsidR="00106DAC" w:rsidRPr="00106DAC" w:rsidRDefault="00106DAC" w:rsidP="00106DAC">
      <w:pPr>
        <w:rPr>
          <w:lang w:val="en-US" w:eastAsia="zh-CN"/>
        </w:rPr>
      </w:pPr>
      <w:r w:rsidRPr="00106DAC">
        <w:rPr>
          <w:lang w:val="en-US" w:eastAsia="zh-CN"/>
        </w:rPr>
        <w:t xml:space="preserve">Option B is selected because it directly addresses the identified gap: it allows operators to apply a </w:t>
      </w:r>
      <w:r>
        <w:rPr>
          <w:lang w:val="en-US" w:eastAsia="zh-CN"/>
        </w:rPr>
        <w:t xml:space="preserve">3GPP </w:t>
      </w:r>
      <w:r w:rsidRPr="00106DAC">
        <w:rPr>
          <w:lang w:val="en-US" w:eastAsia="zh-CN"/>
        </w:rPr>
        <w:t>PS data off exemption policy intent that is appropriate for disaster roaming (e.g. essential services only / congestion mitigation), rather than reusing exemptions optimized for normal roaming.</w:t>
      </w:r>
    </w:p>
    <w:p w14:paraId="1E77B965" w14:textId="77777777" w:rsidR="0082072D" w:rsidRPr="0082072D" w:rsidRDefault="0082072D" w:rsidP="0082072D">
      <w:pPr>
        <w:rPr>
          <w:lang w:val="en-US" w:eastAsia="zh-CN"/>
        </w:rPr>
      </w:pPr>
    </w:p>
    <w:p w14:paraId="164F817A" w14:textId="151C36D5" w:rsidR="0082072D" w:rsidRPr="0082072D" w:rsidRDefault="001245E1" w:rsidP="00AC7BE1">
      <w:pPr>
        <w:pStyle w:val="CRCoverPage"/>
        <w:rPr>
          <w:b/>
          <w:sz w:val="18"/>
          <w:szCs w:val="18"/>
          <w:lang w:val="en-US"/>
        </w:rPr>
      </w:pPr>
      <w:r>
        <w:rPr>
          <w:rFonts w:hint="eastAsia"/>
          <w:b/>
          <w:sz w:val="18"/>
          <w:szCs w:val="18"/>
          <w:lang w:val="en-US" w:eastAsia="ko-KR"/>
        </w:rPr>
        <w:t>3</w:t>
      </w:r>
      <w:r w:rsidR="0082072D" w:rsidRPr="00AC7BE1">
        <w:rPr>
          <w:b/>
          <w:sz w:val="18"/>
          <w:szCs w:val="18"/>
          <w:lang w:val="en-US"/>
        </w:rPr>
        <w:t>-4.</w:t>
      </w:r>
      <w:r w:rsidR="0082072D" w:rsidRPr="0082072D">
        <w:rPr>
          <w:b/>
          <w:sz w:val="18"/>
          <w:szCs w:val="18"/>
          <w:lang w:val="en-US"/>
        </w:rPr>
        <w:t xml:space="preserve"> </w:t>
      </w:r>
      <w:r w:rsidR="00324FE9" w:rsidRPr="00324FE9">
        <w:rPr>
          <w:b/>
          <w:sz w:val="18"/>
          <w:szCs w:val="18"/>
          <w:lang w:val="en-US"/>
        </w:rPr>
        <w:t>Why specific TS impacts are needed</w:t>
      </w:r>
    </w:p>
    <w:p w14:paraId="1CCBAC6A" w14:textId="09B6C4BE" w:rsidR="00324FE9" w:rsidRDefault="00324FE9" w:rsidP="00324FE9">
      <w:pPr>
        <w:pStyle w:val="a8"/>
        <w:numPr>
          <w:ilvl w:val="0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 xml:space="preserve">CT1 : </w:t>
      </w:r>
      <w:r w:rsidR="00E41F78">
        <w:rPr>
          <w:lang w:val="en-US" w:eastAsia="zh-CN"/>
        </w:rPr>
        <w:br/>
      </w:r>
      <w:r w:rsidR="00E41F78" w:rsidRPr="00E41F78">
        <w:rPr>
          <w:lang w:val="en-US" w:eastAsia="zh-CN"/>
        </w:rPr>
        <w:t xml:space="preserve">When </w:t>
      </w:r>
      <w:r w:rsidR="00037C37">
        <w:rPr>
          <w:lang w:val="en-US" w:eastAsia="zh-CN"/>
        </w:rPr>
        <w:t xml:space="preserve">3GPP </w:t>
      </w:r>
      <w:r w:rsidR="00E41F78" w:rsidRPr="00E41F78">
        <w:rPr>
          <w:lang w:val="en-US" w:eastAsia="zh-CN"/>
        </w:rPr>
        <w:t>PS data off is active and disaster roaming applies, normative support is needed to ensure the UE applies the operator-intended 3GPP PS data off exempt services</w:t>
      </w:r>
      <w:r w:rsidR="00EB5E89">
        <w:rPr>
          <w:lang w:val="en-US" w:eastAsia="zh-CN"/>
        </w:rPr>
        <w:t>.</w:t>
      </w:r>
    </w:p>
    <w:p w14:paraId="43915E55" w14:textId="0295CB26" w:rsidR="00324FE9" w:rsidRDefault="00E41F78" w:rsidP="00324FE9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E41F78">
        <w:rPr>
          <w:lang w:val="en-US" w:eastAsia="zh-CN"/>
        </w:rPr>
        <w:t xml:space="preserve">TS 24.501: </w:t>
      </w:r>
      <w:r w:rsidR="00EB5E89" w:rsidRPr="00EB5E89">
        <w:rPr>
          <w:lang w:val="en-US" w:eastAsia="zh-CN"/>
        </w:rPr>
        <w:t xml:space="preserve">to specify UE </w:t>
      </w:r>
      <w:proofErr w:type="spellStart"/>
      <w:r w:rsidR="00EB5E89" w:rsidRPr="00EB5E89">
        <w:rPr>
          <w:lang w:val="en-US" w:eastAsia="zh-CN"/>
        </w:rPr>
        <w:t>behaviour</w:t>
      </w:r>
      <w:proofErr w:type="spellEnd"/>
      <w:r w:rsidR="00EB5E89" w:rsidRPr="00EB5E89">
        <w:rPr>
          <w:lang w:val="en-US" w:eastAsia="zh-CN"/>
        </w:rPr>
        <w:t xml:space="preserve"> for applying </w:t>
      </w:r>
      <w:r w:rsidR="00037C37">
        <w:rPr>
          <w:lang w:val="en-US" w:eastAsia="zh-CN"/>
        </w:rPr>
        <w:t xml:space="preserve">3GPP </w:t>
      </w:r>
      <w:r w:rsidR="00EB5E89" w:rsidRPr="00EB5E89">
        <w:rPr>
          <w:lang w:val="en-US" w:eastAsia="zh-CN"/>
        </w:rPr>
        <w:t>PS data off exemptions when disaster roaming applies</w:t>
      </w:r>
      <w:r w:rsidR="00D568C4">
        <w:rPr>
          <w:rFonts w:hint="eastAsia"/>
          <w:lang w:val="en-US" w:eastAsia="ko-KR"/>
        </w:rPr>
        <w:t xml:space="preserve"> (5GS)</w:t>
      </w:r>
      <w:r w:rsidR="00EB5E89" w:rsidRPr="00EB5E89">
        <w:rPr>
          <w:lang w:val="en-US" w:eastAsia="zh-CN"/>
        </w:rPr>
        <w:t>.</w:t>
      </w:r>
    </w:p>
    <w:p w14:paraId="3A9E2A1B" w14:textId="479F33CA" w:rsidR="00324FE9" w:rsidRDefault="00E41F78" w:rsidP="00324FE9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E41F78">
        <w:rPr>
          <w:lang w:val="en-US" w:eastAsia="zh-CN"/>
        </w:rPr>
        <w:t xml:space="preserve">TS 24.301: </w:t>
      </w:r>
      <w:r w:rsidR="00EB5E89" w:rsidRPr="00EB5E89">
        <w:rPr>
          <w:lang w:val="en-US" w:eastAsia="zh-CN"/>
        </w:rPr>
        <w:t xml:space="preserve">to specify UE </w:t>
      </w:r>
      <w:proofErr w:type="spellStart"/>
      <w:r w:rsidR="00EB5E89" w:rsidRPr="00EB5E89">
        <w:rPr>
          <w:lang w:val="en-US" w:eastAsia="zh-CN"/>
        </w:rPr>
        <w:t>behaviour</w:t>
      </w:r>
      <w:proofErr w:type="spellEnd"/>
      <w:r w:rsidR="00EB5E89" w:rsidRPr="00EB5E89">
        <w:rPr>
          <w:lang w:val="en-US" w:eastAsia="zh-CN"/>
        </w:rPr>
        <w:t xml:space="preserve"> for applying </w:t>
      </w:r>
      <w:r w:rsidR="00037C37">
        <w:rPr>
          <w:lang w:val="en-US" w:eastAsia="zh-CN"/>
        </w:rPr>
        <w:t xml:space="preserve">3GPP </w:t>
      </w:r>
      <w:r w:rsidR="00EB5E89" w:rsidRPr="00EB5E89">
        <w:rPr>
          <w:lang w:val="en-US" w:eastAsia="zh-CN"/>
        </w:rPr>
        <w:t>PS data off exemptions when disaster roaming applies (EPS).</w:t>
      </w:r>
    </w:p>
    <w:p w14:paraId="0530CB83" w14:textId="0BD6A943" w:rsidR="00E41F78" w:rsidRDefault="00E41F78" w:rsidP="00324FE9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E41F78">
        <w:rPr>
          <w:lang w:val="en-US" w:eastAsia="zh-CN"/>
        </w:rPr>
        <w:t xml:space="preserve">TS 24.368 / TS 24.167: may be impacted to support provisioning/update aspects via Management Objects (e.g., NAS configuration MO and IMS MO as applicable) used to store/provide configuration information referenced by UE </w:t>
      </w:r>
      <w:proofErr w:type="spellStart"/>
      <w:r w:rsidRPr="00E41F78">
        <w:rPr>
          <w:lang w:val="en-US" w:eastAsia="zh-CN"/>
        </w:rPr>
        <w:t>behaviour</w:t>
      </w:r>
      <w:proofErr w:type="spellEnd"/>
      <w:r w:rsidRPr="00E41F78">
        <w:rPr>
          <w:lang w:val="en-US" w:eastAsia="zh-CN"/>
        </w:rPr>
        <w:t>.</w:t>
      </w:r>
    </w:p>
    <w:p w14:paraId="09C22044" w14:textId="76223D16" w:rsidR="00324FE9" w:rsidRDefault="00324FE9" w:rsidP="00324FE9">
      <w:pPr>
        <w:pStyle w:val="a8"/>
        <w:numPr>
          <w:ilvl w:val="0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>CT3:</w:t>
      </w:r>
    </w:p>
    <w:p w14:paraId="5BB5DA09" w14:textId="0F4E511D" w:rsidR="00E41F78" w:rsidRPr="00EB5E89" w:rsidRDefault="00E41F78" w:rsidP="00EB5E89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E41F78">
        <w:rPr>
          <w:lang w:val="en-US" w:eastAsia="zh-CN"/>
        </w:rPr>
        <w:t xml:space="preserve">TS 29.512: Where PCF-based policy is used to </w:t>
      </w:r>
      <w:r w:rsidR="00D568C4">
        <w:rPr>
          <w:rFonts w:hint="eastAsia"/>
          <w:lang w:val="en-US" w:eastAsia="ko-KR"/>
        </w:rPr>
        <w:t>apply</w:t>
      </w:r>
      <w:r w:rsidRPr="00E41F78">
        <w:rPr>
          <w:lang w:val="en-US" w:eastAsia="zh-CN"/>
        </w:rPr>
        <w:t xml:space="preserve"> </w:t>
      </w:r>
      <w:r w:rsidR="00037C37">
        <w:rPr>
          <w:lang w:val="en-US" w:eastAsia="zh-CN"/>
        </w:rPr>
        <w:t xml:space="preserve">3GPP </w:t>
      </w:r>
      <w:r w:rsidRPr="00E41F78">
        <w:rPr>
          <w:lang w:val="en-US" w:eastAsia="zh-CN"/>
        </w:rPr>
        <w:t xml:space="preserve">PS data off exemptions, the policy framework </w:t>
      </w:r>
      <w:proofErr w:type="gramStart"/>
      <w:r w:rsidRPr="00E41F78">
        <w:rPr>
          <w:lang w:val="en-US" w:eastAsia="zh-CN"/>
        </w:rPr>
        <w:t>need</w:t>
      </w:r>
      <w:proofErr w:type="gramEnd"/>
      <w:r w:rsidRPr="00E41F78">
        <w:rPr>
          <w:lang w:val="en-US" w:eastAsia="zh-CN"/>
        </w:rPr>
        <w:t xml:space="preserve"> to support policy selection/derivation </w:t>
      </w:r>
      <w:r w:rsidR="00D568C4">
        <w:rPr>
          <w:rFonts w:hint="eastAsia"/>
          <w:lang w:val="en-US" w:eastAsia="ko-KR"/>
        </w:rPr>
        <w:t>considering</w:t>
      </w:r>
      <w:r w:rsidRPr="00E41F78">
        <w:rPr>
          <w:lang w:val="en-US" w:eastAsia="zh-CN"/>
        </w:rPr>
        <w:t xml:space="preserve"> disaster roaming.</w:t>
      </w:r>
      <w:r w:rsidR="00EB5E89">
        <w:rPr>
          <w:lang w:val="en-US" w:eastAsia="zh-CN"/>
        </w:rPr>
        <w:t xml:space="preserve"> </w:t>
      </w:r>
      <w:r w:rsidRPr="00EB5E89">
        <w:rPr>
          <w:lang w:val="en-US" w:eastAsia="zh-CN"/>
        </w:rPr>
        <w:t xml:space="preserve">This </w:t>
      </w:r>
      <w:r w:rsidR="00D568C4">
        <w:rPr>
          <w:rFonts w:hint="eastAsia"/>
          <w:lang w:val="en-US" w:eastAsia="ko-KR"/>
        </w:rPr>
        <w:t>requires</w:t>
      </w:r>
      <w:r w:rsidRPr="00EB5E89">
        <w:rPr>
          <w:lang w:val="en-US" w:eastAsia="zh-CN"/>
        </w:rPr>
        <w:t xml:space="preserve"> impacts on </w:t>
      </w:r>
      <w:proofErr w:type="spellStart"/>
      <w:r w:rsidRPr="00EB5E89">
        <w:rPr>
          <w:lang w:val="en-US" w:eastAsia="zh-CN"/>
        </w:rPr>
        <w:t>Npcf_SMPolicyControl</w:t>
      </w:r>
      <w:proofErr w:type="spellEnd"/>
      <w:r w:rsidRPr="00EB5E89">
        <w:rPr>
          <w:lang w:val="en-US" w:eastAsia="zh-CN"/>
        </w:rPr>
        <w:t xml:space="preserve"> service </w:t>
      </w:r>
      <w:r w:rsidR="00D568C4">
        <w:rPr>
          <w:rFonts w:hint="eastAsia"/>
          <w:lang w:val="en-US" w:eastAsia="ko-KR"/>
        </w:rPr>
        <w:t>to provide disaster roaming indication to the PCF</w:t>
      </w:r>
      <w:r w:rsidRPr="00EB5E89">
        <w:rPr>
          <w:lang w:val="en-US" w:eastAsia="zh-CN"/>
        </w:rPr>
        <w:t>.</w:t>
      </w:r>
    </w:p>
    <w:p w14:paraId="791DAB24" w14:textId="76703DAD" w:rsidR="0001538E" w:rsidRDefault="00324FE9" w:rsidP="00324FE9">
      <w:pPr>
        <w:pStyle w:val="a8"/>
        <w:numPr>
          <w:ilvl w:val="0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 xml:space="preserve">CT4 </w:t>
      </w:r>
    </w:p>
    <w:p w14:paraId="206869FD" w14:textId="1999E934" w:rsidR="00324FE9" w:rsidRDefault="00324FE9" w:rsidP="0001538E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>TS 29.502:</w:t>
      </w:r>
      <w:r w:rsidR="0001538E">
        <w:rPr>
          <w:lang w:val="en-US" w:eastAsia="zh-CN"/>
        </w:rPr>
        <w:t xml:space="preserve"> </w:t>
      </w:r>
      <w:r w:rsidR="0001538E" w:rsidRPr="0001538E">
        <w:rPr>
          <w:lang w:val="en-US" w:eastAsia="zh-CN"/>
        </w:rPr>
        <w:t xml:space="preserve">Where </w:t>
      </w:r>
      <w:r w:rsidR="009A43ED">
        <w:rPr>
          <w:rFonts w:hint="eastAsia"/>
          <w:lang w:val="en-US" w:eastAsia="ko-KR"/>
        </w:rPr>
        <w:t>pre-configured PCC rule in the SMF or PCF-based policy is used to apply 3GPP PS data off exemptions</w:t>
      </w:r>
      <w:r w:rsidR="0001538E" w:rsidRPr="0001538E">
        <w:rPr>
          <w:lang w:val="en-US" w:eastAsia="zh-CN"/>
        </w:rPr>
        <w:t>, the SMF need to aware of the disaster roaming to select/apply the appropriate handling for the session</w:t>
      </w:r>
      <w:r w:rsidR="009A43ED">
        <w:rPr>
          <w:rFonts w:hint="eastAsia"/>
          <w:lang w:val="en-US" w:eastAsia="ko-KR"/>
        </w:rPr>
        <w:t xml:space="preserve"> or provide disaster roaming indication to the PCF.</w:t>
      </w:r>
      <w:r w:rsidRPr="00324FE9">
        <w:rPr>
          <w:lang w:val="en-US" w:eastAsia="zh-CN"/>
        </w:rPr>
        <w:t xml:space="preserve"> </w:t>
      </w:r>
      <w:r w:rsidR="009A43ED">
        <w:rPr>
          <w:rFonts w:hint="eastAsia"/>
          <w:lang w:val="en-US" w:eastAsia="ko-KR"/>
        </w:rPr>
        <w:t>Therefore, the AMF need to notify disaster roaming to the SMF.</w:t>
      </w:r>
    </w:p>
    <w:p w14:paraId="64D6C034" w14:textId="4AFB0DCF" w:rsidR="0001538E" w:rsidRDefault="00324FE9" w:rsidP="00324FE9">
      <w:pPr>
        <w:pStyle w:val="a8"/>
        <w:numPr>
          <w:ilvl w:val="0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 xml:space="preserve">CT6 </w:t>
      </w:r>
    </w:p>
    <w:p w14:paraId="0326D9ED" w14:textId="6974CFB5" w:rsidR="0082072D" w:rsidRPr="0001538E" w:rsidRDefault="00324FE9" w:rsidP="00952456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01538E">
        <w:rPr>
          <w:lang w:val="en-US" w:eastAsia="zh-CN"/>
        </w:rPr>
        <w:t>TS 31.102:</w:t>
      </w:r>
      <w:r w:rsidR="0001538E">
        <w:rPr>
          <w:lang w:val="en-US" w:eastAsia="zh-CN"/>
        </w:rPr>
        <w:t xml:space="preserve"> </w:t>
      </w:r>
      <w:r w:rsidR="0001538E" w:rsidRPr="0001538E">
        <w:rPr>
          <w:lang w:val="en-US" w:eastAsia="zh-CN"/>
        </w:rPr>
        <w:t>For deployments relying on UICC/USIM-based storage/provisioning, TS 31.102 may require support to store/provide operator configuration information that the UE uses when applying 3GPP PS data off exempt services under disaster roaming (e.g., identifying information, versioning/reference data, and access conditions as applicable).</w:t>
      </w:r>
    </w:p>
    <w:p w14:paraId="6B9C1140" w14:textId="77777777" w:rsidR="00C31242" w:rsidRPr="0082072D" w:rsidRDefault="00C31242" w:rsidP="00C31242">
      <w:pPr>
        <w:rPr>
          <w:lang w:val="en-US" w:eastAsia="zh-CN"/>
        </w:rPr>
      </w:pPr>
    </w:p>
    <w:p w14:paraId="5D4EA894" w14:textId="734DC8E4" w:rsidR="00C31242" w:rsidRDefault="001245E1" w:rsidP="00C31242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ko-KR"/>
        </w:rPr>
        <w:t>4</w:t>
      </w:r>
      <w:r w:rsidR="00C31242" w:rsidRPr="00C31242">
        <w:rPr>
          <w:b/>
          <w:lang w:val="en-US"/>
        </w:rPr>
        <w:t xml:space="preserve">. </w:t>
      </w:r>
      <w:r w:rsidR="00AC7BE1">
        <w:rPr>
          <w:b/>
          <w:lang w:val="en-US"/>
        </w:rPr>
        <w:t>Conclusion and Proposal</w:t>
      </w:r>
    </w:p>
    <w:p w14:paraId="1E242AC9" w14:textId="40942B4F" w:rsidR="00236D1F" w:rsidRDefault="00106DAC" w:rsidP="00AC7BE1">
      <w:pPr>
        <w:rPr>
          <w:rFonts w:ascii="Arial" w:hAnsi="Arial" w:cs="Arial"/>
          <w:b/>
          <w:bCs/>
        </w:rPr>
      </w:pPr>
      <w:r w:rsidRPr="00106DAC">
        <w:rPr>
          <w:lang w:val="en-US" w:eastAsia="zh-CN"/>
        </w:rPr>
        <w:t xml:space="preserve">Current specifications do not </w:t>
      </w:r>
      <w:r w:rsidR="009A43ED">
        <w:rPr>
          <w:rFonts w:hint="eastAsia"/>
          <w:lang w:val="en-US" w:eastAsia="ko-KR"/>
        </w:rPr>
        <w:t>support</w:t>
      </w:r>
      <w:r w:rsidRPr="00106DAC">
        <w:rPr>
          <w:lang w:val="en-US" w:eastAsia="zh-CN"/>
        </w:rPr>
        <w:t xml:space="preserve"> </w:t>
      </w:r>
      <w:r>
        <w:rPr>
          <w:lang w:val="en-US" w:eastAsia="zh-CN"/>
        </w:rPr>
        <w:t xml:space="preserve">3GPP </w:t>
      </w:r>
      <w:r w:rsidRPr="00106DAC">
        <w:rPr>
          <w:lang w:val="en-US" w:eastAsia="zh-CN"/>
        </w:rPr>
        <w:t xml:space="preserve">PS </w:t>
      </w:r>
      <w:r>
        <w:rPr>
          <w:lang w:val="en-US" w:eastAsia="zh-CN"/>
        </w:rPr>
        <w:t>d</w:t>
      </w:r>
      <w:r w:rsidRPr="00106DAC">
        <w:rPr>
          <w:lang w:val="en-US" w:eastAsia="zh-CN"/>
        </w:rPr>
        <w:t xml:space="preserve">ata Off exemptions handling when disaster roaming applies, which may prevent operators from applying the intended </w:t>
      </w:r>
      <w:r>
        <w:rPr>
          <w:lang w:val="en-US" w:eastAsia="zh-CN"/>
        </w:rPr>
        <w:t xml:space="preserve">3GPP </w:t>
      </w:r>
      <w:r w:rsidRPr="00106DAC">
        <w:rPr>
          <w:lang w:val="en-US" w:eastAsia="zh-CN"/>
        </w:rPr>
        <w:t xml:space="preserve">PS data off exemption policy under disaster conditions. It is proposed </w:t>
      </w:r>
      <w:r w:rsidR="00D57CF7">
        <w:rPr>
          <w:rFonts w:hint="eastAsia"/>
          <w:lang w:val="en-US" w:eastAsia="ko-KR"/>
        </w:rPr>
        <w:t>to</w:t>
      </w:r>
      <w:r w:rsidRPr="00106DAC">
        <w:rPr>
          <w:lang w:val="en-US" w:eastAsia="zh-CN"/>
        </w:rPr>
        <w:t xml:space="preserve"> progress the corresponding WID.</w:t>
      </w: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E0BC6" w14:textId="77777777" w:rsidR="00FA7263" w:rsidRDefault="00FA7263">
      <w:r>
        <w:separator/>
      </w:r>
    </w:p>
  </w:endnote>
  <w:endnote w:type="continuationSeparator" w:id="0">
    <w:p w14:paraId="4729C466" w14:textId="77777777" w:rsidR="00FA7263" w:rsidRDefault="00FA7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70962" w14:textId="77777777" w:rsidR="00FA7263" w:rsidRDefault="00FA7263">
      <w:r>
        <w:separator/>
      </w:r>
    </w:p>
  </w:footnote>
  <w:footnote w:type="continuationSeparator" w:id="0">
    <w:p w14:paraId="2E896B28" w14:textId="77777777" w:rsidR="00FA7263" w:rsidRDefault="00FA7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059B7"/>
    <w:multiLevelType w:val="hybridMultilevel"/>
    <w:tmpl w:val="C0006174"/>
    <w:lvl w:ilvl="0" w:tplc="18ACE5A6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A33C86"/>
    <w:multiLevelType w:val="multilevel"/>
    <w:tmpl w:val="47D63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1E0FB8"/>
    <w:multiLevelType w:val="multilevel"/>
    <w:tmpl w:val="54687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EF19CB"/>
    <w:multiLevelType w:val="hybridMultilevel"/>
    <w:tmpl w:val="D84A1CAE"/>
    <w:lvl w:ilvl="0" w:tplc="59129904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8F34FA"/>
    <w:multiLevelType w:val="hybridMultilevel"/>
    <w:tmpl w:val="5A4A1EDA"/>
    <w:lvl w:ilvl="0" w:tplc="FB0C88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BE2C9E"/>
    <w:multiLevelType w:val="hybridMultilevel"/>
    <w:tmpl w:val="9738AF38"/>
    <w:lvl w:ilvl="0" w:tplc="E3D046A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606A7B09"/>
    <w:multiLevelType w:val="hybridMultilevel"/>
    <w:tmpl w:val="9D88E52E"/>
    <w:lvl w:ilvl="0" w:tplc="7256EC2A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B246272"/>
    <w:multiLevelType w:val="multilevel"/>
    <w:tmpl w:val="0574A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9E2002"/>
    <w:multiLevelType w:val="hybridMultilevel"/>
    <w:tmpl w:val="EF9A684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1"/>
  </w:num>
  <w:num w:numId="5">
    <w:abstractNumId w:val="7"/>
  </w:num>
  <w:num w:numId="6">
    <w:abstractNumId w:val="10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38E"/>
    <w:rsid w:val="0001570A"/>
    <w:rsid w:val="00015ECF"/>
    <w:rsid w:val="0002191A"/>
    <w:rsid w:val="00030CD4"/>
    <w:rsid w:val="00037C37"/>
    <w:rsid w:val="000411C9"/>
    <w:rsid w:val="00046686"/>
    <w:rsid w:val="00046FDD"/>
    <w:rsid w:val="00050925"/>
    <w:rsid w:val="000529C9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06DAC"/>
    <w:rsid w:val="001245E1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2E43"/>
    <w:rsid w:val="001B5421"/>
    <w:rsid w:val="001B650D"/>
    <w:rsid w:val="001C30B3"/>
    <w:rsid w:val="001D0B09"/>
    <w:rsid w:val="001E6729"/>
    <w:rsid w:val="0020212E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8B0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4FE9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D5694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4EB"/>
    <w:rsid w:val="005F4B34"/>
    <w:rsid w:val="00601DB7"/>
    <w:rsid w:val="00616E18"/>
    <w:rsid w:val="00623AED"/>
    <w:rsid w:val="00625203"/>
    <w:rsid w:val="00632157"/>
    <w:rsid w:val="00632F95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C0A59"/>
    <w:rsid w:val="007D3C7C"/>
    <w:rsid w:val="007E2E0B"/>
    <w:rsid w:val="007F6574"/>
    <w:rsid w:val="00806791"/>
    <w:rsid w:val="00814C8C"/>
    <w:rsid w:val="0082072D"/>
    <w:rsid w:val="00850CD4"/>
    <w:rsid w:val="00854A49"/>
    <w:rsid w:val="008A06BE"/>
    <w:rsid w:val="008A56FD"/>
    <w:rsid w:val="008D227A"/>
    <w:rsid w:val="008D3DA6"/>
    <w:rsid w:val="008D6A37"/>
    <w:rsid w:val="008D6ED2"/>
    <w:rsid w:val="008F01F1"/>
    <w:rsid w:val="008F7444"/>
    <w:rsid w:val="0091399A"/>
    <w:rsid w:val="00926791"/>
    <w:rsid w:val="0093661C"/>
    <w:rsid w:val="00940736"/>
    <w:rsid w:val="009421CB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43ED"/>
    <w:rsid w:val="009A5F57"/>
    <w:rsid w:val="009A62E2"/>
    <w:rsid w:val="009B110B"/>
    <w:rsid w:val="009B13F0"/>
    <w:rsid w:val="009B196A"/>
    <w:rsid w:val="009B34C4"/>
    <w:rsid w:val="009C3929"/>
    <w:rsid w:val="009D6D9F"/>
    <w:rsid w:val="009E1910"/>
    <w:rsid w:val="009E42ED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0AE"/>
    <w:rsid w:val="00A61169"/>
    <w:rsid w:val="00A63024"/>
    <w:rsid w:val="00A63AA8"/>
    <w:rsid w:val="00A6518C"/>
    <w:rsid w:val="00A82FCC"/>
    <w:rsid w:val="00A906A4"/>
    <w:rsid w:val="00AA574E"/>
    <w:rsid w:val="00AC48F9"/>
    <w:rsid w:val="00AC7BE1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066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1242"/>
    <w:rsid w:val="00C3782E"/>
    <w:rsid w:val="00C404D1"/>
    <w:rsid w:val="00C42176"/>
    <w:rsid w:val="00C52914"/>
    <w:rsid w:val="00C5567D"/>
    <w:rsid w:val="00C63F06"/>
    <w:rsid w:val="00C6590B"/>
    <w:rsid w:val="00C7131F"/>
    <w:rsid w:val="00C93163"/>
    <w:rsid w:val="00CA5DB0"/>
    <w:rsid w:val="00CC1ADA"/>
    <w:rsid w:val="00CC3C20"/>
    <w:rsid w:val="00CC58ED"/>
    <w:rsid w:val="00CD0DBD"/>
    <w:rsid w:val="00CF1C2C"/>
    <w:rsid w:val="00D145EC"/>
    <w:rsid w:val="00D41DA0"/>
    <w:rsid w:val="00D43C0B"/>
    <w:rsid w:val="00D44A74"/>
    <w:rsid w:val="00D551D6"/>
    <w:rsid w:val="00D568C4"/>
    <w:rsid w:val="00D57CD2"/>
    <w:rsid w:val="00D57CF7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DF4F70"/>
    <w:rsid w:val="00E03A99"/>
    <w:rsid w:val="00E041CD"/>
    <w:rsid w:val="00E10CFA"/>
    <w:rsid w:val="00E1463F"/>
    <w:rsid w:val="00E233D7"/>
    <w:rsid w:val="00E3403D"/>
    <w:rsid w:val="00E363A9"/>
    <w:rsid w:val="00E413E0"/>
    <w:rsid w:val="00E41F78"/>
    <w:rsid w:val="00E43148"/>
    <w:rsid w:val="00E46D48"/>
    <w:rsid w:val="00E53AE3"/>
    <w:rsid w:val="00E5574A"/>
    <w:rsid w:val="00E64FB2"/>
    <w:rsid w:val="00E81E2C"/>
    <w:rsid w:val="00EB03A3"/>
    <w:rsid w:val="00EB19C1"/>
    <w:rsid w:val="00EB5D2F"/>
    <w:rsid w:val="00EB5E89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1AE5"/>
    <w:rsid w:val="00F763A4"/>
    <w:rsid w:val="00F81CF2"/>
    <w:rsid w:val="00F87FD2"/>
    <w:rsid w:val="00F941B8"/>
    <w:rsid w:val="00FA5FA5"/>
    <w:rsid w:val="00FA7263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머리글 Char"/>
    <w:link w:val="a3"/>
    <w:rsid w:val="0001570A"/>
    <w:rPr>
      <w:lang w:eastAsia="en-US"/>
    </w:rPr>
  </w:style>
  <w:style w:type="character" w:customStyle="1" w:styleId="B1Char1">
    <w:name w:val="B1 Char1"/>
    <w:link w:val="B1"/>
    <w:rsid w:val="00C31242"/>
    <w:rPr>
      <w:rFonts w:ascii="Arial" w:hAnsi="Arial"/>
      <w:lang w:eastAsia="en-US"/>
    </w:rPr>
  </w:style>
  <w:style w:type="paragraph" w:styleId="a8">
    <w:name w:val="List Paragraph"/>
    <w:basedOn w:val="a"/>
    <w:uiPriority w:val="34"/>
    <w:qFormat/>
    <w:rsid w:val="00C31242"/>
    <w:pPr>
      <w:spacing w:after="180"/>
      <w:ind w:firstLineChars="200" w:firstLine="420"/>
    </w:pPr>
  </w:style>
  <w:style w:type="paragraph" w:styleId="a9">
    <w:name w:val="Revision"/>
    <w:hidden/>
    <w:uiPriority w:val="99"/>
    <w:semiHidden/>
    <w:rsid w:val="00E233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880</Words>
  <Characters>5021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min_333</cp:lastModifiedBy>
  <cp:revision>2</cp:revision>
  <cp:lastPrinted>2001-04-23T09:30:00Z</cp:lastPrinted>
  <dcterms:created xsi:type="dcterms:W3CDTF">2026-02-02T10:30:00Z</dcterms:created>
  <dcterms:modified xsi:type="dcterms:W3CDTF">2026-02-02T10:30:00Z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